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80" w:line="240" w:lineRule="auto"/>
        <w:ind w:left="0" w:right="-93.54330708661337" w:firstLine="0"/>
        <w:jc w:val="left"/>
        <w:rPr>
          <w:rFonts w:ascii="Proxima Nova" w:cs="Proxima Nova" w:eastAsia="Proxima Nova" w:hAnsi="Proxima Nova"/>
          <w:b w:val="0"/>
          <w:i w:val="0"/>
          <w:smallCaps w:val="0"/>
          <w:strike w:val="0"/>
          <w:color w:val="434343"/>
          <w:sz w:val="64"/>
          <w:szCs w:val="64"/>
          <w:u w:val="none"/>
          <w:shd w:fill="auto" w:val="clear"/>
          <w:vertAlign w:val="baseline"/>
        </w:rPr>
      </w:pPr>
      <w:bookmarkStart w:colFirst="0" w:colLast="0" w:name="_heading=h.8jncspl5eyet" w:id="0"/>
      <w:bookmarkEnd w:id="0"/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434343"/>
          <w:sz w:val="64"/>
          <w:szCs w:val="64"/>
          <w:u w:val="none"/>
          <w:shd w:fill="auto" w:val="clear"/>
          <w:vertAlign w:val="baseline"/>
          <w:rtl w:val="0"/>
        </w:rPr>
        <w:t xml:space="preserve">Paula Senra</w:t>
      </w:r>
      <w:r w:rsidDel="00000000" w:rsidR="00000000" w:rsidRPr="00000000">
        <w:drawing>
          <wp:anchor allowOverlap="1" behindDoc="0" distB="114300" distT="114300" distL="114300" distR="114300" hidden="0" layoutInCell="1" locked="0" relativeHeight="0" simplePos="0">
            <wp:simplePos x="0" y="0"/>
            <wp:positionH relativeFrom="column">
              <wp:posOffset>3970028</wp:posOffset>
            </wp:positionH>
            <wp:positionV relativeFrom="paragraph">
              <wp:posOffset>114300</wp:posOffset>
            </wp:positionV>
            <wp:extent cx="1973572" cy="1973572"/>
            <wp:effectExtent b="0" l="0" r="0" t="0"/>
            <wp:wrapSquare wrapText="bothSides" distB="114300" distT="114300" distL="114300" distR="114300"/>
            <wp:docPr id="5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1973572" cy="1973572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pStyle w:val="Subtitle"/>
        <w:keepNext w:val="0"/>
        <w:keepLines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rPr>
          <w:b w:val="1"/>
          <w:color w:val="ffbc8f"/>
          <w:sz w:val="30"/>
          <w:szCs w:val="30"/>
        </w:rPr>
      </w:pPr>
      <w:bookmarkStart w:colFirst="0" w:colLast="0" w:name="_heading=h.30j0zll" w:id="1"/>
      <w:bookmarkEnd w:id="1"/>
      <w:r w:rsidDel="00000000" w:rsidR="00000000" w:rsidRPr="00000000">
        <w:rPr>
          <w:b w:val="1"/>
          <w:color w:val="ffbc8f"/>
          <w:sz w:val="30"/>
          <w:szCs w:val="30"/>
          <w:rtl w:val="0"/>
        </w:rPr>
        <w:t xml:space="preserve">DESIGN GRÁFICO</w:t>
      </w:r>
    </w:p>
    <w:p w:rsidR="00000000" w:rsidDel="00000000" w:rsidP="00000000" w:rsidRDefault="00000000" w:rsidRPr="00000000" w14:paraId="0000000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rPr/>
      </w:pPr>
      <w:r w:rsidDel="00000000" w:rsidR="00000000" w:rsidRPr="00000000">
        <w:rPr>
          <w:rtl w:val="0"/>
        </w:rPr>
        <w:br w:type="textWrapping"/>
        <w:t xml:space="preserve">• Rio de Janeiro - RJ</w:t>
      </w:r>
    </w:p>
    <w:p w:rsidR="00000000" w:rsidDel="00000000" w:rsidP="00000000" w:rsidRDefault="00000000" w:rsidRPr="00000000" w14:paraId="00000004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rPr>
          <w:color w:val="9f8fb3"/>
        </w:rPr>
      </w:pPr>
      <w:r w:rsidDel="00000000" w:rsidR="00000000" w:rsidRPr="00000000">
        <w:rPr>
          <w:rtl w:val="0"/>
        </w:rPr>
        <w:t xml:space="preserve">• </w:t>
      </w:r>
      <w:hyperlink r:id="rId8">
        <w:r w:rsidDel="00000000" w:rsidR="00000000" w:rsidRPr="00000000">
          <w:rPr>
            <w:rtl w:val="0"/>
          </w:rPr>
          <w:t xml:space="preserve">paulasenrat@gmail.com</w:t>
        </w:r>
      </w:hyperlink>
      <w:r w:rsidDel="00000000" w:rsidR="00000000" w:rsidRPr="00000000">
        <w:rPr>
          <w:rtl w:val="0"/>
        </w:rPr>
        <w:br w:type="textWrapping"/>
        <w:t xml:space="preserve">• (21) 983375558 | (21) 98273-1582</w:t>
        <w:br w:type="textWrapping"/>
        <w:t xml:space="preserve">• 28 anos</w:t>
        <w:br w:type="textWrapping"/>
        <w:t xml:space="preserve">• site/portfólio:</w:t>
      </w:r>
      <w:r w:rsidDel="00000000" w:rsidR="00000000" w:rsidRPr="00000000">
        <w:rPr>
          <w:color w:val="e36c09"/>
          <w:rtl w:val="0"/>
        </w:rPr>
        <w:t xml:space="preserve"> </w:t>
      </w:r>
      <w:hyperlink r:id="rId9">
        <w:r w:rsidDel="00000000" w:rsidR="00000000" w:rsidRPr="00000000">
          <w:rPr>
            <w:color w:val="1155cc"/>
            <w:u w:val="single"/>
            <w:rtl w:val="0"/>
          </w:rPr>
          <w:t xml:space="preserve">www.paulasenra.com</w:t>
        </w:r>
      </w:hyperlink>
      <w:r w:rsidDel="00000000" w:rsidR="00000000" w:rsidRPr="00000000">
        <w:rPr>
          <w:color w:val="47b6bc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rPr>
          <w:color w:val="9f8fb3"/>
        </w:rPr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6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="240" w:lineRule="auto"/>
        <w:rPr>
          <w:color w:val="ffbc8f"/>
        </w:rPr>
      </w:pPr>
      <w:r w:rsidDel="00000000" w:rsidR="00000000" w:rsidRPr="00000000">
        <w:rPr>
          <w:b w:val="1"/>
          <w:color w:val="9f8fb3"/>
          <w:sz w:val="28"/>
          <w:szCs w:val="28"/>
          <w:rtl w:val="0"/>
        </w:rPr>
        <w:br w:type="textWrapping"/>
      </w:r>
      <w:r w:rsidDel="00000000" w:rsidR="00000000" w:rsidRPr="00000000">
        <w:rPr>
          <w:b w:val="1"/>
          <w:color w:val="ffbc8f"/>
          <w:sz w:val="28"/>
          <w:szCs w:val="28"/>
          <w:rtl w:val="0"/>
        </w:rPr>
        <w:t xml:space="preserve">PERFIL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8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Atuo com design desde 2017, sempre com foco em </w:t>
      </w:r>
      <w:r w:rsidDel="00000000" w:rsidR="00000000" w:rsidRPr="00000000">
        <w:rPr>
          <w:b w:val="1"/>
          <w:rtl w:val="0"/>
        </w:rPr>
        <w:t xml:space="preserve">traduzir diretrizes visuais em peças criativas, bem aplicadas e visualmente consistentes.</w:t>
      </w:r>
      <w:r w:rsidDel="00000000" w:rsidR="00000000" w:rsidRPr="00000000">
        <w:rPr>
          <w:rtl w:val="0"/>
        </w:rPr>
        <w:t xml:space="preserve"> Tenho facilidade em manter a identidade da marca em diferentes formatos, equilibrando estética e funcionalidade com estratégia.</w:t>
      </w:r>
    </w:p>
    <w:p w:rsidR="00000000" w:rsidDel="00000000" w:rsidP="00000000" w:rsidRDefault="00000000" w:rsidRPr="00000000" w14:paraId="00000009">
      <w:pPr>
        <w:spacing w:after="240" w:before="240" w:lineRule="auto"/>
        <w:jc w:val="both"/>
        <w:rPr/>
      </w:pPr>
      <w:r w:rsidDel="00000000" w:rsidR="00000000" w:rsidRPr="00000000">
        <w:rPr>
          <w:rtl w:val="0"/>
        </w:rPr>
        <w:t xml:space="preserve">Tenho experiência em campanhas digitais, materiais institucionais e motion design, estou constantemente buscando formas de otimizar meu processo criativo. Nos últimos tempos, venho </w:t>
      </w:r>
      <w:r w:rsidDel="00000000" w:rsidR="00000000" w:rsidRPr="00000000">
        <w:rPr>
          <w:b w:val="1"/>
          <w:rtl w:val="0"/>
        </w:rPr>
        <w:t xml:space="preserve">explorando o uso de Inteligência Artificial</w:t>
      </w:r>
      <w:r w:rsidDel="00000000" w:rsidR="00000000" w:rsidRPr="00000000">
        <w:rPr>
          <w:rtl w:val="0"/>
        </w:rPr>
        <w:t xml:space="preserve"> e animação como ferramentas para potencializar ideias e testar novas abordagens visuais.</w:t>
      </w:r>
    </w:p>
    <w:p w:rsidR="00000000" w:rsidDel="00000000" w:rsidP="00000000" w:rsidRDefault="00000000" w:rsidRPr="00000000" w14:paraId="0000000A">
      <w:pPr>
        <w:spacing w:after="240" w:before="240" w:lineRule="auto"/>
        <w:jc w:val="both"/>
        <w:rPr>
          <w:color w:val="9ccbe5"/>
        </w:rPr>
      </w:pPr>
      <w:r w:rsidDel="00000000" w:rsidR="00000000" w:rsidRPr="00000000">
        <w:rPr>
          <w:rtl w:val="0"/>
        </w:rPr>
        <w:t xml:space="preserve">Gosto de ambientes colaborativos e de trocas criativas, onde consigo trabalhar junto a diferentes áreas para desenvolver soluções visuais que realmente façam sentido para cada contexto.</w:t>
        <w:br w:type="textWrapping"/>
      </w:r>
      <w:r w:rsidDel="00000000" w:rsidR="00000000" w:rsidRPr="00000000">
        <w:rPr>
          <w:rFonts w:ascii="Cambria" w:cs="Cambria" w:eastAsia="Cambria" w:hAnsi="Cambria"/>
          <w:b w:val="1"/>
          <w:i w:val="1"/>
          <w:color w:val="00ab44"/>
          <w:rtl w:val="0"/>
        </w:rPr>
        <w:br w:type="textWrapping"/>
      </w: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color w:val="85b3cd"/>
          <w:rtl w:val="0"/>
        </w:rPr>
        <w:br w:type="textWrapping"/>
        <w:br w:type="textWrapping"/>
      </w:r>
      <w:r w:rsidDel="00000000" w:rsidR="00000000" w:rsidRPr="00000000">
        <w:rPr>
          <w:b w:val="1"/>
          <w:color w:val="ffbc8f"/>
          <w:sz w:val="28"/>
          <w:szCs w:val="28"/>
          <w:rtl w:val="0"/>
        </w:rPr>
        <w:t xml:space="preserve">EXPERIÊNCIAS PROFISSIONAIS</w:t>
      </w:r>
      <w:r w:rsidDel="00000000" w:rsidR="00000000" w:rsidRPr="00000000">
        <w:rPr>
          <w:b w:val="1"/>
          <w:color w:val="e67f93"/>
          <w:rtl w:val="0"/>
        </w:rPr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jc w:val="both"/>
        <w:rPr>
          <w:i w:val="1"/>
          <w:color w:val="666666"/>
          <w:sz w:val="24"/>
          <w:szCs w:val="24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Sr. Jorge Digital &amp; Creative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</w:t>
      </w: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Designer Gráfico Pleno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C">
      <w:pPr>
        <w:spacing w:line="240" w:lineRule="auto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MAR 2023 - DEZ 2024</w:t>
      </w:r>
    </w:p>
    <w:p w:rsidR="00000000" w:rsidDel="00000000" w:rsidP="00000000" w:rsidRDefault="00000000" w:rsidRPr="00000000" w14:paraId="0000000D">
      <w:pPr>
        <w:numPr>
          <w:ilvl w:val="0"/>
          <w:numId w:val="2"/>
        </w:numPr>
        <w:spacing w:after="0" w:before="24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e adaptação de conteúdos visuais: Desenvolvimento de posts estáticos, carrosseis e vídeos animados para redes sociais, alinhados à identidade visual das marcas.</w:t>
        <w:br w:type="textWrapping"/>
      </w:r>
    </w:p>
    <w:p w:rsidR="00000000" w:rsidDel="00000000" w:rsidP="00000000" w:rsidRDefault="00000000" w:rsidRPr="00000000" w14:paraId="0000000E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materiais institucionais e promocionais: Produção de e-mail marketing, newsletters, landing pages, sites, folders, brindes e materiais de divulgação para campanhas e eventos.</w:t>
        <w:br w:type="textWrapping"/>
      </w:r>
    </w:p>
    <w:p w:rsidR="00000000" w:rsidDel="00000000" w:rsidP="00000000" w:rsidRDefault="00000000" w:rsidRPr="00000000" w14:paraId="0000000F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Identidade visual e branding digital: Criação de enxoval de marca para redes sociais, incluindo capas, avatares e destaques, garantindo coerência visual.</w:t>
        <w:br w:type="textWrapping"/>
      </w:r>
    </w:p>
    <w:p w:rsidR="00000000" w:rsidDel="00000000" w:rsidP="00000000" w:rsidRDefault="00000000" w:rsidRPr="00000000" w14:paraId="00000010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Destaque na transição de marca da Pluxee Portugal: Responsável pelo rebranding da marca (antiga Sodexo), alinhando materiais ao guide global e recriando capas institucionais, templates para LinkedIn e enxoval de identidade visual.</w:t>
        <w:br w:type="textWrapping"/>
      </w:r>
    </w:p>
    <w:p w:rsidR="00000000" w:rsidDel="00000000" w:rsidP="00000000" w:rsidRDefault="00000000" w:rsidRPr="00000000" w14:paraId="00000011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Impacto direto no aumento de matrículas da Maple Bear Portugal: Desenvolvimento de uma campanha de vídeos para redes sociais, estruturando um roteiro a partir de material bruto, resultando no crescimento da adesão de alunos.</w:t>
        <w:br w:type="textWrapping"/>
      </w:r>
    </w:p>
    <w:p w:rsidR="00000000" w:rsidDel="00000000" w:rsidP="00000000" w:rsidRDefault="00000000" w:rsidRPr="00000000" w14:paraId="00000012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materiais para campanhas digitais em Portugal: Produção e animação de banners para Mupi Digital, ampliando a presença da marca no país.</w:t>
        <w:br w:type="textWrapping"/>
      </w:r>
    </w:p>
    <w:p w:rsidR="00000000" w:rsidDel="00000000" w:rsidP="00000000" w:rsidRDefault="00000000" w:rsidRPr="00000000" w14:paraId="00000013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Projetos especiais para a Sr. Jorge Digital &amp; Creative: Desenvolvimento de assinaturas animadas personalizadas e edições diferenciadas para datas comemorativas e aniversários da empresa, incluindo a criação de roteiros dinâmicos com humor e storytelling envolvente.</w:t>
        <w:br w:type="textWrapping"/>
      </w:r>
    </w:p>
    <w:p w:rsidR="00000000" w:rsidDel="00000000" w:rsidP="00000000" w:rsidRDefault="00000000" w:rsidRPr="00000000" w14:paraId="00000014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Aprimoramento de processos criativos: Criação de templates personalizados (.ait) e padronização de arquivos recorrentes para otimização do fluxo de trabalho e consistência visual entre projetos.</w:t>
        <w:br w:type="textWrapping"/>
      </w:r>
    </w:p>
    <w:p w:rsidR="00000000" w:rsidDel="00000000" w:rsidP="00000000" w:rsidRDefault="00000000" w:rsidRPr="00000000" w14:paraId="00000015">
      <w:pPr>
        <w:numPr>
          <w:ilvl w:val="0"/>
          <w:numId w:val="2"/>
        </w:numPr>
        <w:spacing w:after="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Ferramentas utilizadas: Adobe After Effects, Illustrator, Photoshop, Premiere, Media Encoder, RD Station (montagem de e-mails), Closum (landing pages e e-mails), ClickUp (otimização e contabilidade de tempo de entrega), Kontentino (ferramenta para agendamento de posts) e Canva. </w:t>
        <w:br w:type="textWrapping"/>
      </w:r>
    </w:p>
    <w:p w:rsidR="00000000" w:rsidDel="00000000" w:rsidP="00000000" w:rsidRDefault="00000000" w:rsidRPr="00000000" w14:paraId="00000016">
      <w:pPr>
        <w:numPr>
          <w:ilvl w:val="0"/>
          <w:numId w:val="2"/>
        </w:numPr>
        <w:spacing w:after="240"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Colaboração multidisciplinar: Trabalho integrado com redatores, equipe de atendimento e marketing, participando ativamente de reuniões estratégicas semanais.</w:t>
      </w:r>
    </w:p>
    <w:p w:rsidR="00000000" w:rsidDel="00000000" w:rsidP="00000000" w:rsidRDefault="00000000" w:rsidRPr="00000000" w14:paraId="0000001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b w:val="1"/>
          <w:color w:val="353744"/>
          <w:sz w:val="24"/>
          <w:szCs w:val="24"/>
        </w:rPr>
      </w:pPr>
      <w:bookmarkStart w:colFirst="0" w:colLast="0" w:name="_heading=h.3hjlkd19mnoa" w:id="2"/>
      <w:bookmarkEnd w:id="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2et92p0" w:id="3"/>
      <w:bookmarkEnd w:id="3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Nós da comunicação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-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Designer Gráfico Pleno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9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NOV 2021 - JAN 2023</w:t>
      </w:r>
    </w:p>
    <w:p w:rsidR="00000000" w:rsidDel="00000000" w:rsidP="00000000" w:rsidRDefault="00000000" w:rsidRPr="00000000" w14:paraId="0000001A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b w:val="1"/>
          <w:color w:val="85b3c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posts estáticos e carrosseis adaptados para todas as redes sociais, garantindo consistência visual e identidade das marcas atendidas.</w:t>
      </w:r>
    </w:p>
    <w:p w:rsidR="00000000" w:rsidDel="00000000" w:rsidP="00000000" w:rsidRDefault="00000000" w:rsidRPr="00000000" w14:paraId="0000001C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D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storyboards detalhados para animações, com narrativas estratégicas e design refinado, aprovados com rapidez pelos clientes.</w:t>
      </w:r>
    </w:p>
    <w:p w:rsidR="00000000" w:rsidDel="00000000" w:rsidP="00000000" w:rsidRDefault="00000000" w:rsidRPr="00000000" w14:paraId="0000001E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Elaboração de materiais institucionais e promocionais, incluindo folders, encartes de produtos, brindes corporativos (ecobags, pastas, camisetas) e peças para campanhas e eventos.</w:t>
      </w:r>
    </w:p>
    <w:p w:rsidR="00000000" w:rsidDel="00000000" w:rsidP="00000000" w:rsidRDefault="00000000" w:rsidRPr="00000000" w14:paraId="00000020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Design de peças de sinalização para ambientes corporativos, incluindo fábricas e salas de reunião, alinhadas à identidade visual das empresas.</w:t>
      </w:r>
    </w:p>
    <w:p w:rsidR="00000000" w:rsidDel="00000000" w:rsidP="00000000" w:rsidRDefault="00000000" w:rsidRPr="00000000" w14:paraId="00000022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Key Visuals (KV) exclusivos, desdobrados em diversas peças para comunicação digital e impressa.</w:t>
      </w:r>
    </w:p>
    <w:p w:rsidR="00000000" w:rsidDel="00000000" w:rsidP="00000000" w:rsidRDefault="00000000" w:rsidRPr="00000000" w14:paraId="00000024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Esforço contínuo para trazer mais unidade visual às campanhas, criando Key Visuals para temas recorrentes (ex.: datas comemorativas) e garantindo maior coerência na identidade das marcas.</w:t>
      </w:r>
    </w:p>
    <w:p w:rsidR="00000000" w:rsidDel="00000000" w:rsidP="00000000" w:rsidRDefault="00000000" w:rsidRPr="00000000" w14:paraId="00000026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do template utilizado nos vídeos comemorativos da State Grid Brasil Holding, garantindo um design personalizado e alinhado à identidade visual da marca. O template, desenvolvido em 2021, continua sendo utilizado até hoje. </w:t>
      </w:r>
    </w:p>
    <w:p w:rsidR="00000000" w:rsidDel="00000000" w:rsidP="00000000" w:rsidRDefault="00000000" w:rsidRPr="00000000" w14:paraId="00000028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Storyboard do vídeo de encerramento do ano da Servier do Brasil, composto por mais de 50 slides, aprovado com ajustes mínimos de redação. </w:t>
      </w:r>
    </w:p>
    <w:p w:rsidR="00000000" w:rsidDel="00000000" w:rsidP="00000000" w:rsidRDefault="00000000" w:rsidRPr="00000000" w14:paraId="0000002A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B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Redesign completo da apresentação institucional da Atiaia Renováveis, fortalecendo a identidade visual da marca em reuniões e processos comerciais.</w:t>
      </w:r>
    </w:p>
    <w:p w:rsidR="00000000" w:rsidDel="00000000" w:rsidP="00000000" w:rsidRDefault="00000000" w:rsidRPr="00000000" w14:paraId="0000002C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brindes corporativos personalizados para a Atiaia Renováveis, incluindo diversos modelos de ecobags, cadernos, bonés e uniformes.</w:t>
      </w:r>
    </w:p>
    <w:p w:rsidR="00000000" w:rsidDel="00000000" w:rsidP="00000000" w:rsidRDefault="00000000" w:rsidRPr="00000000" w14:paraId="0000002E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Trabalho realizado em duplas criativas (designer + redator), com revisão interna antes da aprovação final pelo cliente.</w:t>
      </w:r>
    </w:p>
    <w:p w:rsidR="00000000" w:rsidDel="00000000" w:rsidP="00000000" w:rsidRDefault="00000000" w:rsidRPr="00000000" w14:paraId="00000030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numPr>
          <w:ilvl w:val="0"/>
          <w:numId w:val="2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Softwares utilizados: Adobe Illustrator, Adobe Photoshop e PowerPoint.</w:t>
      </w:r>
    </w:p>
    <w:p w:rsidR="00000000" w:rsidDel="00000000" w:rsidP="00000000" w:rsidRDefault="00000000" w:rsidRPr="00000000" w14:paraId="0000003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b w:val="1"/>
          <w:color w:val="353744"/>
          <w:sz w:val="24"/>
          <w:szCs w:val="24"/>
        </w:rPr>
      </w:pPr>
      <w:bookmarkStart w:colFirst="0" w:colLast="0" w:name="_heading=h.edwxqnmsad97" w:id="4"/>
      <w:bookmarkEnd w:id="4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spacing w:before="200" w:line="240" w:lineRule="auto"/>
        <w:rPr>
          <w:i w:val="1"/>
          <w:color w:val="666666"/>
          <w:sz w:val="24"/>
          <w:szCs w:val="24"/>
        </w:rPr>
      </w:pPr>
      <w:bookmarkStart w:colFirst="0" w:colLast="0" w:name="_heading=h.tyjcwt" w:id="5"/>
      <w:bookmarkEnd w:id="5"/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Prodígio Educação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 Designer Gráfico Júnior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spacing w:line="240" w:lineRule="auto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AGO 2021 - NOV 2021</w:t>
      </w:r>
    </w:p>
    <w:p w:rsidR="00000000" w:rsidDel="00000000" w:rsidP="00000000" w:rsidRDefault="00000000" w:rsidRPr="00000000" w14:paraId="00000035">
      <w:pPr>
        <w:spacing w:line="240" w:lineRule="auto"/>
        <w:rPr>
          <w:b w:val="1"/>
          <w:color w:val="85b3c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artes para redes sociais da ProMilitares, incluindo posts dinâmicos e conteúdos de identificação com memes e linguagem jovem, aumentando o engajamento da comunidade estudantil.</w:t>
      </w:r>
    </w:p>
    <w:p w:rsidR="00000000" w:rsidDel="00000000" w:rsidP="00000000" w:rsidRDefault="00000000" w:rsidRPr="00000000" w14:paraId="00000037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thumbnails para aulas online e YouTube, garantindo identidade visual unificada e profissional para a plataforma de ensino.</w:t>
      </w:r>
    </w:p>
    <w:p w:rsidR="00000000" w:rsidDel="00000000" w:rsidP="00000000" w:rsidRDefault="00000000" w:rsidRPr="00000000" w14:paraId="00000039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Elaboração de banners e capas para o site e materiais didáticos, atualizando a estética das apostilas para maior atração visual.</w:t>
      </w:r>
    </w:p>
    <w:p w:rsidR="00000000" w:rsidDel="00000000" w:rsidP="00000000" w:rsidRDefault="00000000" w:rsidRPr="00000000" w14:paraId="0000003B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Cobertura de lives dos professores, incluindo interação com alunos no Instagram, gravação de conteúdos e criação de boomerangs dinâmicos para engajamento.</w:t>
      </w:r>
    </w:p>
    <w:p w:rsidR="00000000" w:rsidDel="00000000" w:rsidP="00000000" w:rsidRDefault="00000000" w:rsidRPr="00000000" w14:paraId="0000003D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Participação na recepção de alunos aprovados em vestibulares, auxiliando na criação de conteúdos exclusivos sobre suas jornadas e conquistas.</w:t>
      </w:r>
    </w:p>
    <w:p w:rsidR="00000000" w:rsidDel="00000000" w:rsidP="00000000" w:rsidRDefault="00000000" w:rsidRPr="00000000" w14:paraId="0000003F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Aprimoramento da identidade visual das postagens, reduzindo o excesso de elementos gráficos pesados e criando um layout mais equilibrado e atrativo.</w:t>
      </w:r>
    </w:p>
    <w:p w:rsidR="00000000" w:rsidDel="00000000" w:rsidP="00000000" w:rsidRDefault="00000000" w:rsidRPr="00000000" w14:paraId="00000041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2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Trabalho integrado com equipe de redação e mídias sociais, garantindo alinhamento estratégico na comunicação digital da empresa.</w:t>
      </w:r>
    </w:p>
    <w:p w:rsidR="00000000" w:rsidDel="00000000" w:rsidP="00000000" w:rsidRDefault="00000000" w:rsidRPr="00000000" w14:paraId="00000043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posts e banners para eventos e promoções, ampliando a interação da marca com seu público-alvo.</w:t>
      </w:r>
    </w:p>
    <w:p w:rsidR="00000000" w:rsidDel="00000000" w:rsidP="00000000" w:rsidRDefault="00000000" w:rsidRPr="00000000" w14:paraId="00000045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Adaptação e refinamento de artes visuais para manter a consistência da identidade da marca, promovendo maior reconhecimento entre os alunos.</w:t>
      </w:r>
    </w:p>
    <w:p w:rsidR="00000000" w:rsidDel="00000000" w:rsidP="00000000" w:rsidRDefault="00000000" w:rsidRPr="00000000" w14:paraId="00000047">
      <w:pPr>
        <w:spacing w:before="0" w:line="276" w:lineRule="auto"/>
        <w:ind w:left="720" w:firstLine="0"/>
        <w:rPr>
          <w:rFonts w:ascii="Arial" w:cs="Arial" w:eastAsia="Arial" w:hAnsi="Arial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Utilização de softwares essenciais para design gráfico, como: Adobe Photoshop (principal), Adobe Illustrator, Slack (para integração da equipe e aprovação de artes).</w:t>
        <w:br w:type="textWrapping"/>
      </w:r>
    </w:p>
    <w:p w:rsidR="00000000" w:rsidDel="00000000" w:rsidP="00000000" w:rsidRDefault="00000000" w:rsidRPr="00000000" w14:paraId="0000004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b w:val="1"/>
          <w:color w:val="353744"/>
          <w:sz w:val="24"/>
          <w:szCs w:val="24"/>
        </w:rPr>
      </w:pPr>
      <w:bookmarkStart w:colFirst="0" w:colLast="0" w:name="_heading=h.lpsq1siw1c3v" w:id="6"/>
      <w:bookmarkEnd w:id="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A">
      <w:pPr>
        <w:spacing w:before="200" w:line="240" w:lineRule="auto"/>
        <w:rPr>
          <w:i w:val="1"/>
          <w:color w:val="666666"/>
          <w:sz w:val="24"/>
          <w:szCs w:val="24"/>
        </w:rPr>
      </w:pPr>
      <w:bookmarkStart w:colFirst="0" w:colLast="0" w:name="_heading=h.du9vvyyc5jdt" w:id="7"/>
      <w:bookmarkEnd w:id="7"/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Designer Gráfico -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Autônomo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B">
      <w:pPr>
        <w:spacing w:line="240" w:lineRule="auto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FEV 2021 - AGO 2021</w:t>
      </w:r>
    </w:p>
    <w:p w:rsidR="00000000" w:rsidDel="00000000" w:rsidP="00000000" w:rsidRDefault="00000000" w:rsidRPr="00000000" w14:paraId="0000004C">
      <w:pPr>
        <w:spacing w:line="240" w:lineRule="auto"/>
        <w:rPr>
          <w:b w:val="1"/>
          <w:color w:val="85b3c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Gerenciamento completo da identidade visual de um estúdio de tatuagem e piercing em Nova Jersey, criando branding coeso, do logotipo ao enxoval de redes sociais.</w:t>
      </w:r>
    </w:p>
    <w:p w:rsidR="00000000" w:rsidDel="00000000" w:rsidP="00000000" w:rsidRDefault="00000000" w:rsidRPr="00000000" w14:paraId="0000004E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F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e vetorização da marca, definindo paleta de cores, tipografia e iconografia personalizada para cada profissional do estúdio.</w:t>
      </w:r>
    </w:p>
    <w:p w:rsidR="00000000" w:rsidDel="00000000" w:rsidP="00000000" w:rsidRDefault="00000000" w:rsidRPr="00000000" w14:paraId="00000050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1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um plano de marketing digital estratégico, analisando métricas de engajamento e segmentação do público-alvo para crescimento da presença online.</w:t>
      </w:r>
    </w:p>
    <w:p w:rsidR="00000000" w:rsidDel="00000000" w:rsidP="00000000" w:rsidRDefault="00000000" w:rsidRPr="00000000" w14:paraId="00000052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3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Implementação de um calendário de conteúdos para redes sociais, alinhado às datas comemorativas relevantes para o setor de tatuagem e body piercing.</w:t>
      </w:r>
    </w:p>
    <w:p w:rsidR="00000000" w:rsidDel="00000000" w:rsidP="00000000" w:rsidRDefault="00000000" w:rsidRPr="00000000" w14:paraId="00000054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5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conteúdos animados e interativos, incluindo templates personalizados para aniversários dos funcionários e atualizações de disponibilidade de atendimento.</w:t>
      </w:r>
    </w:p>
    <w:p w:rsidR="00000000" w:rsidDel="00000000" w:rsidP="00000000" w:rsidRDefault="00000000" w:rsidRPr="00000000" w14:paraId="00000056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7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Fotografia e edição profissional das joias e piercings vendidos na loja, garantindo alto nível de qualidade visual nas postagens.</w:t>
      </w:r>
    </w:p>
    <w:p w:rsidR="00000000" w:rsidDel="00000000" w:rsidP="00000000" w:rsidRDefault="00000000" w:rsidRPr="00000000" w14:paraId="00000058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9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Gerenciamento da estratégia de postagens e branding, equilibrando estética e funcionalidade para otimizar a experiência do usuário.</w:t>
      </w:r>
    </w:p>
    <w:p w:rsidR="00000000" w:rsidDel="00000000" w:rsidP="00000000" w:rsidRDefault="00000000" w:rsidRPr="00000000" w14:paraId="0000005A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B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Atuação como equipe de marketing completa, cobrindo desde planejamento estratégico até execução criativa de postagens e campanhas.</w:t>
      </w:r>
    </w:p>
    <w:p w:rsidR="00000000" w:rsidDel="00000000" w:rsidP="00000000" w:rsidRDefault="00000000" w:rsidRPr="00000000" w14:paraId="0000005C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D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um site institucional para um músico de Nova York na plataforma Wix, garantindo presença digital otimizada.</w:t>
      </w:r>
    </w:p>
    <w:p w:rsidR="00000000" w:rsidDel="00000000" w:rsidP="00000000" w:rsidRDefault="00000000" w:rsidRPr="00000000" w14:paraId="0000005E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5F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Utilização de softwares essenciais para design e gestão de conteúdo, como: Adobe Photoshop (principal), Adobe Illustrator, Word (para aprovação dos conteúdos), PostGrain (para agendamento de posts)</w:t>
      </w:r>
    </w:p>
    <w:p w:rsidR="00000000" w:rsidDel="00000000" w:rsidP="00000000" w:rsidRDefault="00000000" w:rsidRPr="00000000" w14:paraId="0000006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b w:val="1"/>
          <w:color w:val="353744"/>
          <w:sz w:val="24"/>
          <w:szCs w:val="24"/>
        </w:rPr>
      </w:pPr>
      <w:bookmarkStart w:colFirst="0" w:colLast="0" w:name="_heading=h.45sk5w8ikbtc" w:id="8"/>
      <w:bookmarkEnd w:id="8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14 Agência de Conteúdo Estratégico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- Assistente de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D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esign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JAN 2020 - JAN 2021</w:t>
      </w:r>
    </w:p>
    <w:p w:rsidR="00000000" w:rsidDel="00000000" w:rsidP="00000000" w:rsidRDefault="00000000" w:rsidRPr="00000000" w14:paraId="0000006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rPr>
          <w:b w:val="1"/>
          <w:color w:val="85b3cd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4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conteúdo digital para redes sociais de grandes marcas, com destaque para Enel Energia, garantindo agilidade na comunicação em tempo real, incluindo alertas sobre acidentes elétricos e campanhas de conscientização.</w:t>
        <w:br w:type="textWrapping"/>
      </w:r>
    </w:p>
    <w:p w:rsidR="00000000" w:rsidDel="00000000" w:rsidP="00000000" w:rsidRDefault="00000000" w:rsidRPr="00000000" w14:paraId="00000065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GIFs animados no Photoshop, utilizados em campanhas educativas sobre segurança elétrica, promovendo engajamento e conscientização.</w:t>
        <w:br w:type="textWrapping"/>
      </w:r>
    </w:p>
    <w:p w:rsidR="00000000" w:rsidDel="00000000" w:rsidP="00000000" w:rsidRDefault="00000000" w:rsidRPr="00000000" w14:paraId="00000066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Participação ativa em brainstormings criativos, contribuindo para novas abordagens visuais e desenvolvimento de Key Visuals em rebranding de clientes, como o Time Brasil.</w:t>
        <w:br w:type="textWrapping"/>
      </w:r>
    </w:p>
    <w:p w:rsidR="00000000" w:rsidDel="00000000" w:rsidP="00000000" w:rsidRDefault="00000000" w:rsidRPr="00000000" w14:paraId="00000067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Pesquisa e criação de patterns e KVs para a renovação visual do Time Brasil, garantindo modernização e alinhamento estratégico da marca.</w:t>
        <w:br w:type="textWrapping"/>
      </w:r>
    </w:p>
    <w:p w:rsidR="00000000" w:rsidDel="00000000" w:rsidP="00000000" w:rsidRDefault="00000000" w:rsidRPr="00000000" w14:paraId="00000068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campanhas digitais para eventos do Grupo Globo, incluindo Rio Gastronomia, Veste Rio e Educação 360, com produção de conteúdos para redes sociais, anúncios e divulgação de palestrantes e atrações.</w:t>
        <w:br w:type="textWrapping"/>
      </w:r>
    </w:p>
    <w:p w:rsidR="00000000" w:rsidDel="00000000" w:rsidP="00000000" w:rsidRDefault="00000000" w:rsidRPr="00000000" w14:paraId="00000069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Conceituação e design da série animada do mascote Ginga para os Jogos Olímpicos de Tóquio, criando um storytelling inspirado em jogos 8-bits para contar a trajetória do Brasil nos Jogos Olímpicos de 1920 a 2020.</w:t>
        <w:br w:type="textWrapping"/>
      </w:r>
    </w:p>
    <w:p w:rsidR="00000000" w:rsidDel="00000000" w:rsidP="00000000" w:rsidRDefault="00000000" w:rsidRPr="00000000" w14:paraId="0000006A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Responsável pela pesquisa e aplicação de técnicas vetoriais para a animação da série, garantindo fidelidade estética e um resultado visual inovador.</w:t>
      </w:r>
    </w:p>
    <w:p w:rsidR="00000000" w:rsidDel="00000000" w:rsidP="00000000" w:rsidRDefault="00000000" w:rsidRPr="00000000" w14:paraId="0000006B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6C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Liderança na adaptação de campanhas para o formato digital durante a pandemia da Covid-19, garantindo a continuidade de eventos do Grupo Globo, como Veste Rio e Educação 360, por meio de conteúdos estratégicos para webinars e transmissões ao vivo.</w:t>
        <w:br w:type="textWrapping"/>
      </w:r>
    </w:p>
    <w:p w:rsidR="00000000" w:rsidDel="00000000" w:rsidP="00000000" w:rsidRDefault="00000000" w:rsidRPr="00000000" w14:paraId="0000006D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Atuação em projetos de alto impacto com prazos reduzidos, como a cobertura emergencial para o Mercado Bitcoin, garantindo entregas ágeis sem comprometer a qualidade.</w:t>
        <w:br w:type="textWrapping"/>
      </w:r>
    </w:p>
    <w:p w:rsidR="00000000" w:rsidDel="00000000" w:rsidP="00000000" w:rsidRDefault="00000000" w:rsidRPr="00000000" w14:paraId="0000006E">
      <w:pPr>
        <w:numPr>
          <w:ilvl w:val="0"/>
          <w:numId w:val="1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Softwares utilizados: Photoshop (principal), Illustrator (uso secundário), After Effects (de forma esporádica para animações), ProofHub (Distribuição de tarefas, contabilidade de tempo de entrega, e agendamento de posts).</w:t>
      </w:r>
    </w:p>
    <w:p w:rsidR="00000000" w:rsidDel="00000000" w:rsidP="00000000" w:rsidRDefault="00000000" w:rsidRPr="00000000" w14:paraId="0000006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b w:val="1"/>
          <w:color w:val="353744"/>
          <w:sz w:val="24"/>
          <w:szCs w:val="24"/>
        </w:rPr>
      </w:pPr>
      <w:bookmarkStart w:colFirst="0" w:colLast="0" w:name="_heading=h.lbdiai3br5pe" w:id="9"/>
      <w:bookmarkEnd w:id="9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3dy6vkm" w:id="10"/>
      <w:bookmarkEnd w:id="10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Coca-Cola Brasil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- Est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agiária em Design 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1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>
          <w:b w:val="1"/>
          <w:color w:val="ffbc8f"/>
          <w:sz w:val="20"/>
          <w:szCs w:val="20"/>
        </w:rPr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SET 2018 - DEZ 2019</w:t>
      </w:r>
    </w:p>
    <w:p w:rsidR="00000000" w:rsidDel="00000000" w:rsidP="00000000" w:rsidRDefault="00000000" w:rsidRPr="00000000" w14:paraId="00000072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/>
      </w:pPr>
      <w:r w:rsidDel="00000000" w:rsidR="00000000" w:rsidRPr="00000000">
        <w:rPr>
          <w:color w:val="666666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  <w:t xml:space="preserve">Estágio em </w:t>
      </w:r>
      <w:r w:rsidDel="00000000" w:rsidR="00000000" w:rsidRPr="00000000">
        <w:rPr>
          <w:b w:val="1"/>
          <w:rtl w:val="0"/>
        </w:rPr>
        <w:t xml:space="preserve">direção de arte,</w:t>
      </w:r>
      <w:r w:rsidDel="00000000" w:rsidR="00000000" w:rsidRPr="00000000">
        <w:rPr>
          <w:rtl w:val="0"/>
        </w:rPr>
        <w:t xml:space="preserve"> na célula de engajamento do KO.RE, através da </w:t>
      </w:r>
      <w:r w:rsidDel="00000000" w:rsidR="00000000" w:rsidRPr="00000000">
        <w:rPr>
          <w:b w:val="1"/>
          <w:rtl w:val="0"/>
        </w:rPr>
        <w:t xml:space="preserve">MJV Technology &amp; Innovation</w:t>
      </w:r>
      <w:r w:rsidDel="00000000" w:rsidR="00000000" w:rsidRPr="00000000">
        <w:rPr>
          <w:rtl w:val="0"/>
        </w:rPr>
        <w:t xml:space="preserve"> e depois, em </w:t>
      </w:r>
      <w:r w:rsidDel="00000000" w:rsidR="00000000" w:rsidRPr="00000000">
        <w:rPr>
          <w:b w:val="1"/>
          <w:rtl w:val="0"/>
        </w:rPr>
        <w:t xml:space="preserve">social media,</w:t>
      </w:r>
      <w:r w:rsidDel="00000000" w:rsidR="00000000" w:rsidRPr="00000000">
        <w:rPr>
          <w:rtl w:val="0"/>
        </w:rPr>
        <w:t xml:space="preserve"> através da </w:t>
      </w:r>
      <w:r w:rsidDel="00000000" w:rsidR="00000000" w:rsidRPr="00000000">
        <w:rPr>
          <w:b w:val="1"/>
          <w:rtl w:val="0"/>
        </w:rPr>
        <w:t xml:space="preserve">E-life Brasil,</w:t>
      </w:r>
      <w:r w:rsidDel="00000000" w:rsidR="00000000" w:rsidRPr="00000000">
        <w:rPr>
          <w:rtl w:val="0"/>
        </w:rPr>
        <w:t xml:space="preserve"> na célula de conexão.</w:t>
      </w:r>
    </w:p>
    <w:p w:rsidR="00000000" w:rsidDel="00000000" w:rsidP="00000000" w:rsidRDefault="00000000" w:rsidRPr="00000000" w14:paraId="00000073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line="240" w:lineRule="auto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4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ações criativas para engajamento de consumidores, incluindo campanhas de encantamento, como o envio de kits personalizados para clientes que viralizaram na internet, fortalecendo a imagem da marca.</w:t>
        <w:br w:type="textWrapping"/>
      </w:r>
    </w:p>
    <w:p w:rsidR="00000000" w:rsidDel="00000000" w:rsidP="00000000" w:rsidRDefault="00000000" w:rsidRPr="00000000" w14:paraId="00000075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conteúdos estáticos e animados para o lançamento digital do Yas!, a nova bebida natural gaseificada da Coca-Cola. Produção de peças para redes sociais, desde posts informativos e receitas até montagens hiper-realistas do produto interagindo em fotos de banco de imagens.</w:t>
        <w:br w:type="textWrapping"/>
      </w:r>
    </w:p>
    <w:p w:rsidR="00000000" w:rsidDel="00000000" w:rsidP="00000000" w:rsidRDefault="00000000" w:rsidRPr="00000000" w14:paraId="00000076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Pesquisa e definição de posicionamento digital da marca Yas!, mapeando interesses do público-alvo e construindo uma identidade visual envolvente e alinhada às tendências de mercado.</w:t>
        <w:br w:type="textWrapping"/>
      </w:r>
    </w:p>
    <w:p w:rsidR="00000000" w:rsidDel="00000000" w:rsidP="00000000" w:rsidRDefault="00000000" w:rsidRPr="00000000" w14:paraId="00000077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materiais gráficos para campanhas promocionais, como a ação Fanta deu Match, onde foram criados GIFs, ilustrações e animações personalizadas para interações com os consumidores no Facebook, ampliando o engajamento da promoção.</w:t>
        <w:br w:type="textWrapping"/>
      </w:r>
    </w:p>
    <w:p w:rsidR="00000000" w:rsidDel="00000000" w:rsidP="00000000" w:rsidRDefault="00000000" w:rsidRPr="00000000" w14:paraId="00000078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Atuação em coberturas Real-Time de grandes eventos, como Rock in Rio, Lollapalooza e Planeta Atlântida, criando conteúdos instantâneos para engajar o público e responder às interações nas redes sociais, utilizando animações e ilustrações exclusivas.</w:t>
        <w:br w:type="textWrapping"/>
      </w:r>
    </w:p>
    <w:p w:rsidR="00000000" w:rsidDel="00000000" w:rsidP="00000000" w:rsidRDefault="00000000" w:rsidRPr="00000000" w14:paraId="00000079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Trabalho integrado com equipes multidisciplinares, incluindo time de relacionamento, fotógrafos e redatores, garantindo uma abordagem centrada no consumidor e alinhada às diretrizes estratégicas da marca.</w:t>
        <w:br w:type="textWrapping"/>
      </w:r>
    </w:p>
    <w:p w:rsidR="00000000" w:rsidDel="00000000" w:rsidP="00000000" w:rsidRDefault="00000000" w:rsidRPr="00000000" w14:paraId="0000007A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Participação ativa na criação de experiências memoráveis para consumidores, incluindo ações como levar uma criança para conhecer a tocha olímpica da Coca-Cola após um problema em um evento dos Jogos de 2016.</w:t>
        <w:br w:type="textWrapping"/>
      </w:r>
    </w:p>
    <w:p w:rsidR="00000000" w:rsidDel="00000000" w:rsidP="00000000" w:rsidRDefault="00000000" w:rsidRPr="00000000" w14:paraId="0000007B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Gerenciamento de oportunidades e insights para conversão, utilizando a plataforma Buzzmonitor para identificar e classificar menções estratégicas, promovendo ações como o envio de cupons de desconto e brindes para consumidores engajados.</w:t>
        <w:br w:type="textWrapping"/>
      </w:r>
    </w:p>
    <w:p w:rsidR="00000000" w:rsidDel="00000000" w:rsidP="00000000" w:rsidRDefault="00000000" w:rsidRPr="00000000" w14:paraId="0000007C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Entrega estruturada do projeto Yas! para a nova agência responsável, garantindo uma transição impecável e recebendo reconhecimento pelos resultados sólidos e alinhamento estratégico.</w:t>
        <w:br w:type="textWrapping"/>
      </w:r>
    </w:p>
    <w:p w:rsidR="00000000" w:rsidDel="00000000" w:rsidP="00000000" w:rsidRDefault="00000000" w:rsidRPr="00000000" w14:paraId="0000007D">
      <w:pPr>
        <w:numPr>
          <w:ilvl w:val="0"/>
          <w:numId w:val="3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Softwares utilizados: Photoshop, Illustrator, After Effects, Buzzmonitor.</w:t>
      </w:r>
    </w:p>
    <w:p w:rsidR="00000000" w:rsidDel="00000000" w:rsidP="00000000" w:rsidRDefault="00000000" w:rsidRPr="00000000" w14:paraId="0000007E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0" w:firstLine="0"/>
        <w:jc w:val="both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7F">
      <w:p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pacing w:before="0" w:lineRule="auto"/>
        <w:ind w:left="0" w:firstLine="0"/>
        <w:jc w:val="both"/>
        <w:rPr/>
      </w:pPr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0" w:right="0" w:firstLine="0"/>
        <w:jc w:val="left"/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</w:rPr>
      </w:pPr>
      <w:bookmarkStart w:colFirst="0" w:colLast="0" w:name="_heading=h.1t3h5sf" w:id="11"/>
      <w:bookmarkEnd w:id="11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CRECI-RJ -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Estagiária em Design Gráfico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1">
      <w:pPr>
        <w:spacing w:line="240" w:lineRule="auto"/>
        <w:jc w:val="both"/>
        <w:rPr/>
      </w:pP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ABR 2017 - SET 2018</w:t>
      </w:r>
      <w:r w:rsidDel="00000000" w:rsidR="00000000" w:rsidRPr="00000000">
        <w:rPr>
          <w:color w:val="00d9cc"/>
          <w:sz w:val="20"/>
          <w:szCs w:val="20"/>
          <w:rtl w:val="0"/>
        </w:rPr>
        <w:br w:type="textWrapping"/>
      </w:r>
      <w:r w:rsidDel="00000000" w:rsidR="00000000" w:rsidRPr="00000000">
        <w:rPr>
          <w:rtl w:val="0"/>
        </w:rPr>
        <w:t xml:space="preserve">Estágio no Conselho Regional dos Corretores de Imóveis.</w:t>
        <w:br w:type="textWrapping"/>
      </w:r>
    </w:p>
    <w:p w:rsidR="00000000" w:rsidDel="00000000" w:rsidP="00000000" w:rsidRDefault="00000000" w:rsidRPr="00000000" w14:paraId="00000082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Design e diagramação da revista mensal do CRECI-RJ</w:t>
      </w:r>
      <w:r w:rsidDel="00000000" w:rsidR="00000000" w:rsidRPr="00000000">
        <w:rPr>
          <w:rtl w:val="0"/>
        </w:rPr>
        <w:t xml:space="preserve"> no </w:t>
      </w:r>
      <w:r w:rsidDel="00000000" w:rsidR="00000000" w:rsidRPr="00000000">
        <w:rPr>
          <w:b w:val="1"/>
          <w:rtl w:val="0"/>
        </w:rPr>
        <w:t xml:space="preserve">InDesign</w:t>
      </w:r>
      <w:r w:rsidDel="00000000" w:rsidR="00000000" w:rsidRPr="00000000">
        <w:rPr>
          <w:rtl w:val="0"/>
        </w:rPr>
        <w:t xml:space="preserve">, estruturando uma publicação de 46 páginas, garantindo fluidez e valorização do conteúdo.</w:t>
      </w:r>
    </w:p>
    <w:p w:rsidR="00000000" w:rsidDel="00000000" w:rsidP="00000000" w:rsidRDefault="00000000" w:rsidRPr="00000000" w14:paraId="00000083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4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b w:val="1"/>
          <w:rtl w:val="0"/>
        </w:rPr>
        <w:t xml:space="preserve">Fechamento de arquivos para gráfica</w:t>
      </w:r>
      <w:r w:rsidDel="00000000" w:rsidR="00000000" w:rsidRPr="00000000">
        <w:rPr>
          <w:rtl w:val="0"/>
        </w:rPr>
        <w:t xml:space="preserve">, ajustando padrões de cor, margens e sangrias para impressão profissional.</w:t>
      </w:r>
    </w:p>
    <w:p w:rsidR="00000000" w:rsidDel="00000000" w:rsidP="00000000" w:rsidRDefault="00000000" w:rsidRPr="00000000" w14:paraId="00000085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6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Produção audiovisual para a </w:t>
      </w:r>
      <w:r w:rsidDel="00000000" w:rsidR="00000000" w:rsidRPr="00000000">
        <w:rPr>
          <w:b w:val="1"/>
          <w:rtl w:val="0"/>
        </w:rPr>
        <w:t xml:space="preserve">TV CRECI Rio</w:t>
      </w:r>
      <w:r w:rsidDel="00000000" w:rsidR="00000000" w:rsidRPr="00000000">
        <w:rPr>
          <w:rtl w:val="0"/>
        </w:rPr>
        <w:t xml:space="preserve">, incluindo </w:t>
      </w:r>
      <w:r w:rsidDel="00000000" w:rsidR="00000000" w:rsidRPr="00000000">
        <w:rPr>
          <w:b w:val="1"/>
          <w:rtl w:val="0"/>
        </w:rPr>
        <w:t xml:space="preserve">filmagem, edição e inserção de gráficos e letterings</w:t>
      </w:r>
      <w:r w:rsidDel="00000000" w:rsidR="00000000" w:rsidRPr="00000000">
        <w:rPr>
          <w:rtl w:val="0"/>
        </w:rPr>
        <w:t xml:space="preserve"> para os programas “Link de Ideias”, “Mala Direta” e “Dica de Especialista”.</w:t>
      </w:r>
    </w:p>
    <w:p w:rsidR="00000000" w:rsidDel="00000000" w:rsidP="00000000" w:rsidRDefault="00000000" w:rsidRPr="00000000" w14:paraId="00000087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8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da </w:t>
      </w:r>
      <w:r w:rsidDel="00000000" w:rsidR="00000000" w:rsidRPr="00000000">
        <w:rPr>
          <w:b w:val="1"/>
          <w:rtl w:val="0"/>
        </w:rPr>
        <w:t xml:space="preserve">nova identidade visual da TV CRECI Rio</w:t>
      </w:r>
      <w:r w:rsidDel="00000000" w:rsidR="00000000" w:rsidRPr="00000000">
        <w:rPr>
          <w:rtl w:val="0"/>
        </w:rPr>
        <w:t xml:space="preserve">, criando um design mais moderno e padronizado, utilizado até os dias de hoje.</w:t>
      </w:r>
    </w:p>
    <w:p w:rsidR="00000000" w:rsidDel="00000000" w:rsidP="00000000" w:rsidRDefault="00000000" w:rsidRPr="00000000" w14:paraId="00000089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A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Criação de e-mails marketing e newsletters semanais, aprimorando a comunicação interna e externa do conselho.</w:t>
      </w:r>
    </w:p>
    <w:p w:rsidR="00000000" w:rsidDel="00000000" w:rsidP="00000000" w:rsidRDefault="00000000" w:rsidRPr="00000000" w14:paraId="0000008B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C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Desenvolvimento de materiais gráficos institucionais e promocionais, como banners para eventos, sinalizações internas e posts para redes sociais.</w:t>
      </w:r>
    </w:p>
    <w:p w:rsidR="00000000" w:rsidDel="00000000" w:rsidP="00000000" w:rsidRDefault="00000000" w:rsidRPr="00000000" w14:paraId="0000008D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8E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Implementação de </w:t>
      </w:r>
      <w:r w:rsidDel="00000000" w:rsidR="00000000" w:rsidRPr="00000000">
        <w:rPr>
          <w:b w:val="1"/>
          <w:rtl w:val="0"/>
        </w:rPr>
        <w:t xml:space="preserve">consistência visual nas thumbs dos programas da TV CRECI</w:t>
      </w:r>
      <w:r w:rsidDel="00000000" w:rsidR="00000000" w:rsidRPr="00000000">
        <w:rPr>
          <w:rtl w:val="0"/>
        </w:rPr>
        <w:t xml:space="preserve">, utilizando um sistema de cores e padronização para facilitar o reconhecimento das atrações.</w:t>
      </w:r>
    </w:p>
    <w:p w:rsidR="00000000" w:rsidDel="00000000" w:rsidP="00000000" w:rsidRDefault="00000000" w:rsidRPr="00000000" w14:paraId="0000008F">
      <w:pPr>
        <w:spacing w:before="0" w:line="276" w:lineRule="auto"/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0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Otimização do </w:t>
      </w:r>
      <w:r w:rsidDel="00000000" w:rsidR="00000000" w:rsidRPr="00000000">
        <w:rPr>
          <w:b w:val="1"/>
          <w:rtl w:val="0"/>
        </w:rPr>
        <w:t xml:space="preserve">fluxo de trabalho</w:t>
      </w:r>
      <w:r w:rsidDel="00000000" w:rsidR="00000000" w:rsidRPr="00000000">
        <w:rPr>
          <w:rtl w:val="0"/>
        </w:rPr>
        <w:t xml:space="preserve"> com a equipe de roteirização e edição, garantindo maior eficiência na entrega dos materiais audiovisuais.</w:t>
        <w:br w:type="textWrapping"/>
      </w:r>
    </w:p>
    <w:p w:rsidR="00000000" w:rsidDel="00000000" w:rsidP="00000000" w:rsidRDefault="00000000" w:rsidRPr="00000000" w14:paraId="00000091">
      <w:pPr>
        <w:numPr>
          <w:ilvl w:val="0"/>
          <w:numId w:val="4"/>
        </w:numPr>
        <w:spacing w:before="0" w:line="276" w:lineRule="auto"/>
        <w:ind w:left="720" w:hanging="360"/>
        <w:rPr/>
      </w:pPr>
      <w:r w:rsidDel="00000000" w:rsidR="00000000" w:rsidRPr="00000000">
        <w:rPr>
          <w:rtl w:val="0"/>
        </w:rPr>
        <w:t xml:space="preserve">Adobe InDesign, Photoshop, Illustrator, Premiere, Sony Vegas.</w:t>
      </w:r>
    </w:p>
    <w:p w:rsidR="00000000" w:rsidDel="00000000" w:rsidP="00000000" w:rsidRDefault="00000000" w:rsidRPr="00000000" w14:paraId="00000092">
      <w:pPr>
        <w:spacing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3">
      <w:pPr>
        <w:spacing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4">
      <w:pPr>
        <w:spacing w:before="0" w:line="276" w:lineRule="auto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ind w:left="0" w:right="0" w:firstLine="0"/>
        <w:jc w:val="left"/>
        <w:rPr>
          <w:rFonts w:ascii="Cambria" w:cs="Cambria" w:eastAsia="Cambria" w:hAnsi="Cambri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wgr4b4kvvbtq" w:id="12"/>
      <w:bookmarkEnd w:id="12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b w:val="1"/>
          <w:color w:val="9f8fb3"/>
          <w:sz w:val="28"/>
          <w:szCs w:val="28"/>
          <w:rtl w:val="0"/>
        </w:rPr>
        <w:br w:type="textWrapping"/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  <w:rtl w:val="0"/>
        </w:rPr>
        <w:t xml:space="preserve">EDUCAÇÃO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6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200" w:line="240" w:lineRule="auto"/>
        <w:ind w:left="720" w:right="0" w:hanging="36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hd w:fill="auto" w:val="clear"/>
          <w:vertAlign w:val="baseline"/>
        </w:rPr>
      </w:pPr>
      <w:bookmarkStart w:colFirst="0" w:colLast="0" w:name="_heading=h.2s8eyo1" w:id="13"/>
      <w:bookmarkEnd w:id="13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Bacharelado 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- Design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0"/>
          <w:szCs w:val="20"/>
          <w:u w:val="none"/>
          <w:shd w:fill="auto" w:val="clear"/>
          <w:vertAlign w:val="baseline"/>
          <w:rtl w:val="0"/>
        </w:rPr>
        <w:t xml:space="preserve">JUL 2015 - JUL 2020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1c232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Unicarioca Centro Universitário.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7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8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/>
      </w:pPr>
      <w:bookmarkStart w:colFirst="0" w:colLast="0" w:name="_heading=h.yv7rx5i6sapb" w:id="14"/>
      <w:bookmarkEnd w:id="14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Ensino Médio Técnico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0"/>
          <w:szCs w:val="20"/>
          <w:u w:val="none"/>
          <w:shd w:fill="auto" w:val="clear"/>
          <w:vertAlign w:val="baseline"/>
          <w:rtl w:val="0"/>
        </w:rPr>
        <w:t xml:space="preserve">JAN 2012 - NOV 2014</w:t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1c232"/>
          <w:sz w:val="20"/>
          <w:szCs w:val="20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Curso técnico de Edificações no Centro Interescolar Estadual Miécimo</w:t>
        <w:br w:type="textWrapping"/>
        <w:t xml:space="preserve">da Silva.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9">
      <w:pPr>
        <w:ind w:left="720" w:firstLine="0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A">
      <w:pPr>
        <w:ind w:left="0" w:firstLine="0"/>
        <w:rPr>
          <w:color w:val="ffbc8f"/>
          <w:sz w:val="16"/>
          <w:szCs w:val="16"/>
        </w:rPr>
      </w:pPr>
      <w:r w:rsidDel="00000000" w:rsidR="00000000" w:rsidRPr="00000000">
        <w:rPr>
          <w:b w:val="1"/>
          <w:color w:val="ffbc8f"/>
          <w:rtl w:val="0"/>
        </w:rPr>
        <w:t xml:space="preserve">CURSOS COMPLEMENTARES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B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Workshop IA LAB</w:t>
      </w:r>
      <w:r w:rsidDel="00000000" w:rsidR="00000000" w:rsidRPr="00000000">
        <w:rPr>
          <w:b w:val="1"/>
          <w:color w:val="f1c232"/>
          <w:sz w:val="20"/>
          <w:szCs w:val="20"/>
          <w:rtl w:val="0"/>
        </w:rPr>
        <w:br w:type="textWrapping"/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Desenvolvimento de identidades visuais com o auxílio de inteligências artificiais.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C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Me Ensina AE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 Brainstorm Academy</w:t>
      </w:r>
      <w:r w:rsidDel="00000000" w:rsidR="00000000" w:rsidRPr="00000000">
        <w:rPr>
          <w:b w:val="1"/>
          <w:color w:val="f1c232"/>
          <w:sz w:val="20"/>
          <w:szCs w:val="20"/>
          <w:rtl w:val="0"/>
        </w:rPr>
        <w:br w:type="textWrapping"/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Animação gráfica em After Effects.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D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Explore UX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 Daredev</w:t>
      </w:r>
      <w:r w:rsidDel="00000000" w:rsidR="00000000" w:rsidRPr="00000000">
        <w:rPr>
          <w:b w:val="1"/>
          <w:color w:val="f1c232"/>
          <w:sz w:val="20"/>
          <w:szCs w:val="20"/>
          <w:rtl w:val="0"/>
        </w:rPr>
        <w:br w:type="textWrapping"/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Experiência do Usuário e Design de Interface.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E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Me Ensina AE 2.0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 Brainstorm Academy</w:t>
      </w:r>
      <w:r w:rsidDel="00000000" w:rsidR="00000000" w:rsidRPr="00000000">
        <w:rPr>
          <w:b w:val="1"/>
          <w:color w:val="f1c232"/>
          <w:sz w:val="20"/>
          <w:szCs w:val="20"/>
          <w:rtl w:val="0"/>
        </w:rPr>
        <w:br w:type="textWrapping"/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Animação gráfica em After Effects.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9F">
      <w:pPr>
        <w:numPr>
          <w:ilvl w:val="0"/>
          <w:numId w:val="5"/>
        </w:numPr>
        <w:ind w:left="720" w:hanging="360"/>
        <w:rPr>
          <w:b w:val="1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UX e UI à prova de balas </w:t>
      </w:r>
      <w:r w:rsidDel="00000000" w:rsidR="00000000" w:rsidRPr="00000000">
        <w:rPr>
          <w:b w:val="1"/>
          <w:i w:val="1"/>
          <w:color w:val="353744"/>
          <w:sz w:val="24"/>
          <w:szCs w:val="24"/>
          <w:rtl w:val="0"/>
        </w:rPr>
        <w:t xml:space="preserve">- Gabriel Silvestri</w:t>
      </w:r>
      <w:r w:rsidDel="00000000" w:rsidR="00000000" w:rsidRPr="00000000">
        <w:rPr>
          <w:b w:val="1"/>
          <w:color w:val="f1c232"/>
          <w:sz w:val="20"/>
          <w:szCs w:val="20"/>
          <w:rtl w:val="0"/>
        </w:rPr>
        <w:br w:type="textWrapping"/>
      </w:r>
      <w:r w:rsidDel="00000000" w:rsidR="00000000" w:rsidRPr="00000000">
        <w:rPr>
          <w:color w:val="353744"/>
          <w:sz w:val="24"/>
          <w:szCs w:val="24"/>
          <w:rtl w:val="0"/>
        </w:rPr>
        <w:t xml:space="preserve">Experiência do Usuário e Design de Interface.</w:t>
        <w:br w:type="textWrapping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0">
      <w:pPr>
        <w:keepNext w:val="0"/>
        <w:keepLines w:val="0"/>
        <w:pageBreakBefore w:val="0"/>
        <w:widowControl w:val="1"/>
        <w:numPr>
          <w:ilvl w:val="0"/>
          <w:numId w:val="5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720" w:right="0" w:hanging="36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hd w:fill="auto" w:val="clear"/>
          <w:vertAlign w:val="baseline"/>
        </w:rPr>
      </w:pPr>
      <w:bookmarkStart w:colFirst="0" w:colLast="0" w:name="_heading=h.17dp8vu" w:id="15"/>
      <w:bookmarkEnd w:id="15"/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353744"/>
          <w:sz w:val="22"/>
          <w:szCs w:val="22"/>
          <w:u w:val="none"/>
          <w:shd w:fill="auto" w:val="clear"/>
          <w:vertAlign w:val="baseline"/>
          <w:rtl w:val="0"/>
        </w:rPr>
        <w:t xml:space="preserve">INGLÊS</w:t>
      </w:r>
      <w:r w:rsidDel="00000000" w:rsidR="00000000" w:rsidRPr="00000000">
        <w:rPr>
          <w:rFonts w:ascii="Proxima Nova" w:cs="Proxima Nova" w:eastAsia="Proxima Nova" w:hAnsi="Proxima Nova"/>
          <w:b w:val="1"/>
          <w:i w:val="1"/>
          <w:smallCaps w:val="0"/>
          <w:strike w:val="0"/>
          <w:color w:val="353744"/>
          <w:sz w:val="24"/>
          <w:szCs w:val="24"/>
          <w:u w:val="none"/>
          <w:shd w:fill="auto" w:val="clear"/>
          <w:vertAlign w:val="baseline"/>
          <w:rtl w:val="0"/>
        </w:rPr>
        <w:t xml:space="preserve"> - Aulas particulares</w:t>
      </w:r>
      <w:r w:rsidDel="00000000" w:rsidR="00000000" w:rsidRPr="00000000">
        <w:rPr>
          <w:rFonts w:ascii="Proxima Nova" w:cs="Proxima Nova" w:eastAsia="Proxima Nova" w:hAnsi="Proxima Nova"/>
          <w:b w:val="0"/>
          <w:i w:val="1"/>
          <w:smallCaps w:val="0"/>
          <w:strike w:val="0"/>
          <w:color w:val="666666"/>
          <w:sz w:val="24"/>
          <w:szCs w:val="24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b w:val="1"/>
          <w:color w:val="ffbc8f"/>
          <w:sz w:val="20"/>
          <w:szCs w:val="20"/>
          <w:rtl w:val="0"/>
        </w:rPr>
        <w:t xml:space="preserve">BÁSICO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t4xam0xypz4w" w:id="16"/>
      <w:bookmarkEnd w:id="16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color w:val="85b3cd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0"/>
          <w:i w:val="0"/>
          <w:smallCaps w:val="0"/>
          <w:strike w:val="0"/>
          <w:color w:val="85b3cd"/>
          <w:sz w:val="22"/>
          <w:szCs w:val="22"/>
          <w:u w:val="none"/>
          <w:shd w:fill="auto" w:val="clear"/>
          <w:vertAlign w:val="baseline"/>
          <w:rtl w:val="0"/>
        </w:rPr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  <w:rtl w:val="0"/>
        </w:rPr>
        <w:t xml:space="preserve">SOFTWARES</w:t>
      </w:r>
    </w:p>
    <w:p w:rsidR="00000000" w:rsidDel="00000000" w:rsidP="00000000" w:rsidRDefault="00000000" w:rsidRPr="00000000" w14:paraId="000000A2">
      <w:pPr>
        <w:numPr>
          <w:ilvl w:val="0"/>
          <w:numId w:val="6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ind w:left="720" w:hanging="360"/>
        <w:rPr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Photoshop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3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Illustrator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4">
      <w:pPr>
        <w:numPr>
          <w:ilvl w:val="0"/>
          <w:numId w:val="6"/>
        </w:numPr>
        <w:spacing w:before="0" w:lineRule="auto"/>
        <w:ind w:left="720" w:hanging="360"/>
        <w:rPr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After Effects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5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Premiere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6">
      <w:pPr>
        <w:numPr>
          <w:ilvl w:val="0"/>
          <w:numId w:val="6"/>
        </w:numPr>
        <w:spacing w:before="0" w:lineRule="auto"/>
        <w:ind w:left="720" w:hanging="360"/>
        <w:rPr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Indesign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7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Figma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8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RD Station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9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Canva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480" w:line="240" w:lineRule="auto"/>
        <w:ind w:left="0" w:right="0" w:firstLine="0"/>
        <w:jc w:val="left"/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</w:rPr>
      </w:pPr>
      <w:bookmarkStart w:colFirst="0" w:colLast="0" w:name="_heading=h.ja4hxywczb2" w:id="17"/>
      <w:bookmarkEnd w:id="17"/>
      <w:r w:rsidDel="00000000" w:rsidR="00000000" w:rsidRPr="00000000">
        <w:pict>
          <v:rect style="width:0.0pt;height:1.5pt" o:hr="t" o:hrstd="t" o:hralign="center" fillcolor="#A0A0A0" stroked="f"/>
        </w:pict>
      </w:r>
      <w:r w:rsidDel="00000000" w:rsidR="00000000" w:rsidRPr="00000000">
        <w:rPr>
          <w:color w:val="9f8fb3"/>
          <w:rtl w:val="0"/>
        </w:rPr>
        <w:br w:type="textWrapping"/>
        <w:br w:type="textWrapping"/>
      </w:r>
      <w:r w:rsidDel="00000000" w:rsidR="00000000" w:rsidRPr="00000000">
        <w:rPr>
          <w:rFonts w:ascii="Proxima Nova" w:cs="Proxima Nova" w:eastAsia="Proxima Nova" w:hAnsi="Proxima Nova"/>
          <w:b w:val="1"/>
          <w:i w:val="0"/>
          <w:smallCaps w:val="0"/>
          <w:strike w:val="0"/>
          <w:color w:val="ffbc8f"/>
          <w:sz w:val="28"/>
          <w:szCs w:val="28"/>
          <w:u w:val="none"/>
          <w:shd w:fill="auto" w:val="clear"/>
          <w:vertAlign w:val="baseline"/>
          <w:rtl w:val="0"/>
        </w:rPr>
        <w:t xml:space="preserve">INTERESSES</w:t>
      </w:r>
    </w:p>
    <w:p w:rsidR="00000000" w:rsidDel="00000000" w:rsidP="00000000" w:rsidRDefault="00000000" w:rsidRPr="00000000" w14:paraId="000000AB">
      <w:pPr>
        <w:numPr>
          <w:ilvl w:val="0"/>
          <w:numId w:val="6"/>
        </w:numPr>
        <w:ind w:left="720" w:hanging="360"/>
        <w:rPr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Criação de Materiais para Comunicação Interna e Externa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C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Aplicação de Identidade Visual em Campanhas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D">
      <w:pPr>
        <w:numPr>
          <w:ilvl w:val="0"/>
          <w:numId w:val="6"/>
        </w:numPr>
        <w:spacing w:before="0" w:lineRule="auto"/>
        <w:ind w:left="720" w:hanging="360"/>
        <w:rPr>
          <w:b w:val="1"/>
          <w:i w:val="1"/>
          <w:color w:val="353744"/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Motion Design e Narrativas Visuais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AE">
      <w:pPr>
        <w:numPr>
          <w:ilvl w:val="0"/>
          <w:numId w:val="6"/>
        </w:numPr>
        <w:spacing w:before="0" w:lineRule="auto"/>
        <w:ind w:left="720" w:hanging="360"/>
        <w:rPr>
          <w:sz w:val="12"/>
          <w:szCs w:val="12"/>
        </w:rPr>
      </w:pPr>
      <w:r w:rsidDel="00000000" w:rsidR="00000000" w:rsidRPr="00000000">
        <w:rPr>
          <w:b w:val="1"/>
          <w:color w:val="353744"/>
          <w:sz w:val="24"/>
          <w:szCs w:val="24"/>
          <w:rtl w:val="0"/>
        </w:rPr>
        <w:t xml:space="preserve">Uso Criativo de Inteligência Artificial no Design</w:t>
      </w:r>
      <w:r w:rsidDel="00000000" w:rsidR="00000000" w:rsidRPr="00000000">
        <w:rPr>
          <w:rtl w:val="0"/>
        </w:rPr>
      </w:r>
    </w:p>
    <w:sectPr>
      <w:headerReference r:id="rId10" w:type="default"/>
      <w:pgSz w:h="15840" w:w="12240" w:orient="portrait"/>
      <w:pgMar w:bottom="720" w:top="992.1259842519685" w:left="1417.3228346456694" w:right="1445.6692913385832" w:header="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Trebuchet MS"/>
  <w:font w:name="Cambria"/>
  <w:font w:name="Arial"/>
  <w:font w:name="Proxima Nova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p w:rsidR="00000000" w:rsidDel="00000000" w:rsidP="00000000" w:rsidRDefault="00000000" w:rsidRPr="00000000" w14:paraId="000000AF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before="400" w:lineRule="auto"/>
      <w:rPr/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B0">
    <w:pPr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pacing w:line="240" w:lineRule="auto"/>
      <w:rPr/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●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>
    <w:lvl w:ilvl="0">
      <w:start w:val="1"/>
      <w:numFmt w:val="bullet"/>
      <w:lvlText w:val="●"/>
      <w:lvlJc w:val="left"/>
      <w:pPr>
        <w:ind w:left="720" w:hanging="360"/>
      </w:pPr>
      <w:rPr>
        <w:sz w:val="12"/>
        <w:szCs w:val="12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  <w:num w:numId="5">
    <w:abstractNumId w:val="5"/>
  </w:num>
  <w:num w:numId="6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Proxima Nova" w:cs="Proxima Nova" w:eastAsia="Proxima Nova" w:hAnsi="Proxima Nova"/>
        <w:sz w:val="22"/>
        <w:szCs w:val="22"/>
      </w:rPr>
    </w:rPrDefault>
    <w:pPrDefault>
      <w:pPr>
        <w:spacing w:before="80" w:line="288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200" w:before="480" w:line="240" w:lineRule="auto"/>
    </w:pPr>
    <w:rPr>
      <w:b w:val="1"/>
      <w:color w:val="00ab44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  <w:sz w:val="24"/>
      <w:szCs w:val="24"/>
    </w:rPr>
  </w:style>
  <w:style w:type="paragraph" w:styleId="Heading3">
    <w:name w:val="heading 3"/>
    <w:basedOn w:val="Normal"/>
    <w:next w:val="Normal"/>
    <w:pPr>
      <w:keepNext w:val="1"/>
      <w:keepLines w:val="1"/>
      <w:spacing w:before="200" w:line="240" w:lineRule="auto"/>
    </w:pPr>
    <w:rPr>
      <w:b w:val="1"/>
      <w:color w:val="353744"/>
    </w:rPr>
  </w:style>
  <w:style w:type="paragraph" w:styleId="Heading4">
    <w:name w:val="heading 4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  <w:u w:val="single"/>
    </w:rPr>
  </w:style>
  <w:style w:type="paragraph" w:styleId="Heading5">
    <w:name w:val="heading 5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color w:val="666666"/>
    </w:rPr>
  </w:style>
  <w:style w:type="paragraph" w:styleId="Heading6">
    <w:name w:val="heading 6"/>
    <w:basedOn w:val="Normal"/>
    <w:next w:val="Normal"/>
    <w:pPr>
      <w:keepNext w:val="1"/>
      <w:keepLines w:val="1"/>
      <w:spacing w:before="160" w:lineRule="auto"/>
    </w:pPr>
    <w:rPr>
      <w:rFonts w:ascii="Trebuchet MS" w:cs="Trebuchet MS" w:eastAsia="Trebuchet MS" w:hAnsi="Trebuchet MS"/>
      <w:i w:val="1"/>
      <w:color w:val="666666"/>
    </w:rPr>
  </w:style>
  <w:style w:type="paragraph" w:styleId="Title">
    <w:name w:val="Title"/>
    <w:basedOn w:val="Normal"/>
    <w:next w:val="Normal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paragraph" w:styleId="Normal" w:default="1">
    <w:name w:val="Normal"/>
    <w:qFormat w:val="1"/>
  </w:style>
  <w:style w:type="paragraph" w:styleId="Ttulo1">
    <w:name w:val="heading 1"/>
    <w:basedOn w:val="Normal"/>
    <w:next w:val="Normal"/>
    <w:uiPriority w:val="9"/>
    <w:qFormat w:val="1"/>
    <w:pPr>
      <w:keepNext w:val="1"/>
      <w:keepLines w:val="1"/>
      <w:spacing w:after="200" w:before="480" w:line="240" w:lineRule="auto"/>
      <w:outlineLvl w:val="0"/>
    </w:pPr>
    <w:rPr>
      <w:b w:val="1"/>
      <w:color w:val="00ab44"/>
      <w:sz w:val="28"/>
      <w:szCs w:val="28"/>
    </w:rPr>
  </w:style>
  <w:style w:type="paragraph" w:styleId="Ttulo2">
    <w:name w:val="heading 2"/>
    <w:basedOn w:val="Normal"/>
    <w:next w:val="Normal"/>
    <w:uiPriority w:val="9"/>
    <w:unhideWhenUsed w:val="1"/>
    <w:qFormat w:val="1"/>
    <w:pPr>
      <w:keepNext w:val="1"/>
      <w:keepLines w:val="1"/>
      <w:spacing w:before="200" w:line="240" w:lineRule="auto"/>
      <w:outlineLvl w:val="1"/>
    </w:pPr>
    <w:rPr>
      <w:b w:val="1"/>
      <w:color w:val="353744"/>
      <w:sz w:val="24"/>
      <w:szCs w:val="24"/>
    </w:rPr>
  </w:style>
  <w:style w:type="paragraph" w:styleId="Ttulo3">
    <w:name w:val="heading 3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 w:line="240" w:lineRule="auto"/>
      <w:outlineLvl w:val="2"/>
    </w:pPr>
    <w:rPr>
      <w:b w:val="1"/>
      <w:color w:val="353744"/>
    </w:rPr>
  </w:style>
  <w:style w:type="paragraph" w:styleId="Ttulo4">
    <w:name w:val="heading 4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3"/>
    </w:pPr>
    <w:rPr>
      <w:rFonts w:ascii="Trebuchet MS" w:cs="Trebuchet MS" w:eastAsia="Trebuchet MS" w:hAnsi="Trebuchet MS"/>
      <w:color w:val="666666"/>
      <w:u w:val="single"/>
    </w:rPr>
  </w:style>
  <w:style w:type="paragraph" w:styleId="Ttulo5">
    <w:name w:val="heading 5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4"/>
    </w:pPr>
    <w:rPr>
      <w:rFonts w:ascii="Trebuchet MS" w:cs="Trebuchet MS" w:eastAsia="Trebuchet MS" w:hAnsi="Trebuchet MS"/>
      <w:color w:val="666666"/>
    </w:rPr>
  </w:style>
  <w:style w:type="paragraph" w:styleId="Ttulo6">
    <w:name w:val="heading 6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160"/>
      <w:outlineLvl w:val="5"/>
    </w:pPr>
    <w:rPr>
      <w:rFonts w:ascii="Trebuchet MS" w:cs="Trebuchet MS" w:eastAsia="Trebuchet MS" w:hAnsi="Trebuchet MS"/>
      <w:i w:val="1"/>
      <w:color w:val="666666"/>
    </w:rPr>
  </w:style>
  <w:style w:type="character" w:styleId="Fontepargpadro" w:default="1">
    <w:name w:val="Default Paragraph Font"/>
    <w:uiPriority w:val="1"/>
    <w:semiHidden w:val="1"/>
    <w:unhideWhenUsed w:val="1"/>
  </w:style>
  <w:style w:type="table" w:styleId="Tabelanormal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Semlista" w:default="1">
    <w:name w:val="No List"/>
    <w:uiPriority w:val="99"/>
    <w:semiHidden w:val="1"/>
    <w:unhideWhenUsed w:val="1"/>
  </w:style>
  <w:style w:type="table" w:styleId="TableNormal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Ttulo">
    <w:name w:val="Title"/>
    <w:basedOn w:val="Normal"/>
    <w:next w:val="Normal"/>
    <w:uiPriority w:val="10"/>
    <w:qFormat w:val="1"/>
    <w:pPr>
      <w:keepNext w:val="1"/>
      <w:keepLines w:val="1"/>
      <w:spacing w:before="120" w:line="240" w:lineRule="auto"/>
    </w:pPr>
    <w:rPr>
      <w:color w:val="353744"/>
      <w:sz w:val="60"/>
      <w:szCs w:val="60"/>
    </w:rPr>
  </w:style>
  <w:style w:type="table" w:styleId="TableNormal0" w:customStyle="1">
    <w:name w:val="Table Normal"/>
    <w:tblPr>
      <w:tblCellMar>
        <w:top w:w="0.0" w:type="dxa"/>
        <w:left w:w="0.0" w:type="dxa"/>
        <w:bottom w:w="0.0" w:type="dxa"/>
        <w:right w:w="0.0" w:type="dxa"/>
      </w:tblCellMar>
    </w:tblPr>
  </w:style>
  <w:style w:type="paragraph" w:styleId="Subttulo">
    <w:name w:val="Subtitle"/>
    <w:basedOn w:val="Normal"/>
    <w:next w:val="Normal"/>
    <w:uiPriority w:val="11"/>
    <w:qFormat w:val="1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before="0" w:line="240" w:lineRule="auto"/>
    </w:pPr>
    <w:rPr>
      <w:color w:val="00ab44"/>
      <w:sz w:val="36"/>
      <w:szCs w:val="36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eader" Target="header1.xml"/><Relationship Id="rId9" Type="http://schemas.openxmlformats.org/officeDocument/2006/relationships/hyperlink" Target="http://www.paulasenra.com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mailto:paulasenrat@gmail.com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roximaNova-regular.ttf"/><Relationship Id="rId2" Type="http://schemas.openxmlformats.org/officeDocument/2006/relationships/font" Target="fonts/ProximaNova-bold.ttf"/><Relationship Id="rId3" Type="http://schemas.openxmlformats.org/officeDocument/2006/relationships/font" Target="fonts/ProximaNova-italic.ttf"/><Relationship Id="rId4" Type="http://schemas.openxmlformats.org/officeDocument/2006/relationships/font" Target="fonts/ProximaNova-boldItalic.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SmASDEzUkH9DUkvgBjVWViplrIQ==">CgMxLjAyDmguOGpuY3NwbDVleWV0MgloLjMwajB6bGwyDmguM2hqbGtkMTltbm9hMgloLjJldDkycDAyDmguZWR3eHFubXNhZDk3MghoLnR5amN3dDIOaC5scHNxMXNpdzFjM3YyDmguZHU5dnZ5eWM1amR0Mg5oLjQ1c2s1dzhpa2J0YzIOaC5sYmRpYWkzYnI1cGUyCWguM2R5NnZrbTIJaC4xdDNoNXNmMg5oLndncjRiNGt2dmJ0cTIJaC4yczhleW8xMg5oLnl2N3J4NWk2c2FwYjIJaC4xN2RwOHZ1Mg5oLnQ0eGFtMHh5cHo0dzINaC5qYTRoeHl3Y3piMjgAciExZTYycE5xX195dW5SeExxZkIzX2ZncmZPZGZGYXU1SH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2023-02-16T19:19:00Z</dcterms:created>
</cp:coreProperties>
</file>